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04B3" w14:textId="44E3656E" w:rsidR="0058253D" w:rsidRDefault="00FB68D1">
      <w:r>
        <w:rPr>
          <w:noProof/>
        </w:rPr>
        <w:drawing>
          <wp:inline distT="0" distB="0" distL="0" distR="0" wp14:anchorId="756BC96C" wp14:editId="1256BE60">
            <wp:extent cx="6292850" cy="8655685"/>
            <wp:effectExtent l="0" t="0" r="0" b="0"/>
            <wp:docPr id="2113609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Borders>
          <w:top w:val="single" w:sz="6" w:space="0" w:color="5A7796"/>
          <w:left w:val="single" w:sz="6" w:space="0" w:color="5A7796"/>
          <w:bottom w:val="single" w:sz="6" w:space="0" w:color="5A7796"/>
          <w:right w:val="single" w:sz="6" w:space="0" w:color="5A7796"/>
          <w:insideH w:val="single" w:sz="6" w:space="0" w:color="5A7796"/>
          <w:insideV w:val="single" w:sz="6" w:space="0" w:color="5A7796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316"/>
        <w:gridCol w:w="5234"/>
      </w:tblGrid>
      <w:tr w:rsidR="000D1FB6" w:rsidRPr="000D1FB6" w14:paraId="5B5582F4" w14:textId="77777777" w:rsidTr="00E957B4">
        <w:trPr>
          <w:trHeight w:val="1682"/>
        </w:trPr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92224" w14:textId="77777777" w:rsidR="00495E96" w:rsidRDefault="00C9469C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Лицензия на право ведения образовательной деятельности</w:t>
            </w:r>
          </w:p>
          <w:p w14:paraId="6BCF941F" w14:textId="77777777" w:rsidR="00C9469C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 указанием реквизитов (действующей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>предыдущей)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2495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Действующая: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469C">
              <w:rPr>
                <w:rFonts w:ascii="Times New Roman" w:hAnsi="Times New Roman" w:cs="Times New Roman"/>
                <w:sz w:val="24"/>
                <w:szCs w:val="24"/>
              </w:rPr>
              <w:t>Регистрационный  №</w:t>
            </w:r>
            <w:proofErr w:type="gramEnd"/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D6">
              <w:rPr>
                <w:rFonts w:ascii="Times New Roman" w:hAnsi="Times New Roman" w:cs="Times New Roman"/>
                <w:sz w:val="24"/>
                <w:szCs w:val="24"/>
              </w:rPr>
              <w:t>1108 от 12 декабря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D6">
              <w:rPr>
                <w:rFonts w:ascii="Times New Roman" w:hAnsi="Times New Roman" w:cs="Times New Roman"/>
                <w:sz w:val="24"/>
                <w:szCs w:val="24"/>
              </w:rPr>
              <w:t>2016 г. серия 79Л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15D6">
              <w:rPr>
                <w:rFonts w:ascii="Times New Roman" w:hAnsi="Times New Roman" w:cs="Times New Roman"/>
                <w:sz w:val="24"/>
                <w:szCs w:val="24"/>
              </w:rPr>
              <w:t>2 № 0000162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14:paraId="5C73A388" w14:textId="3B0A2CBF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Предыдущая: 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580 от 22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мая 2007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 г. серия А № 277081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, до 22мая 2012 г.</w:t>
            </w:r>
          </w:p>
        </w:tc>
      </w:tr>
      <w:tr w:rsidR="00C9469C" w:rsidRPr="000D1FB6" w14:paraId="49CCC2D7" w14:textId="77777777" w:rsidTr="00E957B4">
        <w:trPr>
          <w:trHeight w:val="218"/>
        </w:trPr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DAFB7" w14:textId="77777777" w:rsidR="00C9469C" w:rsidRDefault="00C9469C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  <w:p w14:paraId="289B00F5" w14:textId="77777777" w:rsidR="00C9469C" w:rsidRDefault="00C9469C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08C0C" w14:textId="77777777" w:rsidR="00C9469C" w:rsidRDefault="00C9469C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9886B" w14:textId="77777777" w:rsidR="00C9469C" w:rsidRDefault="005815D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79-01-000320 от 15 апреля 2015г., серия Л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О – 79 </w:t>
            </w:r>
          </w:p>
          <w:p w14:paraId="62434577" w14:textId="77777777" w:rsidR="00C9469C" w:rsidRPr="000D1FB6" w:rsidRDefault="005815D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0000283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</w:tc>
      </w:tr>
      <w:tr w:rsidR="000D1FB6" w:rsidRPr="000D1FB6" w14:paraId="08FFF2F7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B9F6D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Право владения, использования материально-технической базы</w:t>
            </w:r>
          </w:p>
        </w:tc>
      </w:tr>
      <w:tr w:rsidR="000D1FB6" w:rsidRPr="000D1FB6" w14:paraId="01D46029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8A374" w14:textId="77777777" w:rsidR="000D1FB6" w:rsidRPr="000D1FB6" w:rsidRDefault="000D1FB6" w:rsidP="00C1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 каких площадях ведется образовательная деятельность, наличие документов на право пользования площадями.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37C0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21FAA936" w14:textId="6D0B0A60" w:rsidR="00C11F3B" w:rsidRDefault="000D1FB6" w:rsidP="00C1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</w:t>
            </w:r>
            <w:r w:rsidR="00C9469C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регистрации права от 14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декабря 2011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F3B">
              <w:rPr>
                <w:rFonts w:ascii="Times New Roman" w:hAnsi="Times New Roman" w:cs="Times New Roman"/>
                <w:sz w:val="24"/>
                <w:szCs w:val="24"/>
              </w:rPr>
              <w:t>79 – АА 033048</w:t>
            </w:r>
          </w:p>
          <w:p w14:paraId="283A2FCC" w14:textId="77777777" w:rsidR="00C11F3B" w:rsidRDefault="00C11F3B" w:rsidP="00C1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 (земельный участок)</w:t>
            </w:r>
          </w:p>
          <w:p w14:paraId="5B485AE8" w14:textId="77777777" w:rsidR="00C11F3B" w:rsidRPr="000D1FB6" w:rsidRDefault="00C11F3B" w:rsidP="00C1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регистрации права от 07 марта 2012г. 79 – АА 043288</w:t>
            </w:r>
          </w:p>
        </w:tc>
      </w:tr>
      <w:tr w:rsidR="000D1FB6" w:rsidRPr="000D1FB6" w14:paraId="11BFD01E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9AB42" w14:textId="77777777" w:rsidR="000D1FB6" w:rsidRPr="000D1FB6" w:rsidRDefault="000D1FB6" w:rsidP="00C1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зданий и помещений для организации образовательной деятельности (юридический адрес и фактический адрес здания, площадь (кв.м.).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BDCD2" w14:textId="77777777" w:rsidR="000D1FB6" w:rsidRPr="000D1FB6" w:rsidRDefault="000D1FB6" w:rsidP="00C11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C11F3B">
              <w:rPr>
                <w:rFonts w:ascii="Times New Roman" w:hAnsi="Times New Roman" w:cs="Times New Roman"/>
                <w:sz w:val="24"/>
                <w:szCs w:val="24"/>
              </w:rPr>
              <w:t>679243, ЕАО, Октябрьский район, с. Полевое, ул. Советская 1б.</w:t>
            </w:r>
          </w:p>
          <w:p w14:paraId="7D432699" w14:textId="77777777" w:rsidR="00C11F3B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  <w:r w:rsidR="00C11F3B">
              <w:rPr>
                <w:rFonts w:ascii="Times New Roman" w:hAnsi="Times New Roman" w:cs="Times New Roman"/>
                <w:sz w:val="24"/>
                <w:szCs w:val="24"/>
              </w:rPr>
              <w:t xml:space="preserve"> 679243, ЕАО, Октябрьский район, с. Полевое, ул. Советская 1б.</w:t>
            </w:r>
          </w:p>
          <w:p w14:paraId="142CB245" w14:textId="77777777" w:rsidR="000D1FB6" w:rsidRPr="000D1FB6" w:rsidRDefault="00BF0DD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площадь: 528,8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0D1FB6" w:rsidRPr="000D1FB6" w14:paraId="28E65B43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FDA94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Наличие заключений санитарно-эпидемиологической службы и государственной противопожарной службы на имеющиеся в распоряжении Учреждения площади (наименование органа, номер решения, начало периода действия, окончание периода действия).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124C6" w14:textId="77777777" w:rsidR="00BF0DDB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–        </w:t>
            </w:r>
            <w:r w:rsidR="00BF0DDB">
              <w:rPr>
                <w:rFonts w:ascii="Times New Roman" w:hAnsi="Times New Roman" w:cs="Times New Roman"/>
                <w:sz w:val="24"/>
                <w:szCs w:val="24"/>
              </w:rPr>
              <w:t>Министерство РФ по делам ГО, ЧС и ликвидации последствий стихийных бедствий главное управление России по ЕАО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CA4F0" w14:textId="77777777" w:rsidR="000D1FB6" w:rsidRPr="000D1FB6" w:rsidRDefault="00BF0DD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о соблюдении на объектах соискателя лицензии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пожарной безопасности от 27.10.2009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9038F8" w14:textId="7D37295F" w:rsidR="000D1FB6" w:rsidRPr="000D1FB6" w:rsidRDefault="00BF0DD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       Паспорт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готовности дошкольного об</w:t>
            </w:r>
            <w:r w:rsidR="00BF3886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</w:t>
            </w:r>
            <w:r w:rsidR="00AE2B1A">
              <w:rPr>
                <w:rFonts w:ascii="Times New Roman" w:hAnsi="Times New Roman" w:cs="Times New Roman"/>
                <w:sz w:val="24"/>
                <w:szCs w:val="24"/>
              </w:rPr>
              <w:t>учреждения к 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B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от</w:t>
            </w:r>
            <w:r w:rsidR="00AE2B1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B1A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1FB6" w:rsidRPr="000D1FB6" w14:paraId="3A35813A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7D2A9" w14:textId="2DFB4317" w:rsidR="000D1FB6" w:rsidRPr="000D1FB6" w:rsidRDefault="000D1FB6" w:rsidP="00BF0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групповых, спален, дополнительных помещений для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занятий, административных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и служебных помещений.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97582" w14:textId="77777777" w:rsidR="000D1FB6" w:rsidRPr="000D1FB6" w:rsidRDefault="00BF0DD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       2 групповых, 1 спальня</w:t>
            </w:r>
          </w:p>
          <w:p w14:paraId="76CDED71" w14:textId="77777777" w:rsidR="000D1FB6" w:rsidRPr="000D1FB6" w:rsidRDefault="00BF0DD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       4 санузла</w:t>
            </w:r>
          </w:p>
          <w:p w14:paraId="551AF37F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Физкультурный зал</w:t>
            </w:r>
          </w:p>
          <w:p w14:paraId="05FC3B4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Методический кабинет</w:t>
            </w:r>
          </w:p>
          <w:p w14:paraId="387A30F0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Кабинет заведующего</w:t>
            </w:r>
          </w:p>
          <w:p w14:paraId="42B4387C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BF0DDB">
              <w:rPr>
                <w:rFonts w:ascii="Times New Roman" w:hAnsi="Times New Roman" w:cs="Times New Roman"/>
                <w:sz w:val="24"/>
                <w:szCs w:val="24"/>
              </w:rPr>
              <w:t>       Кабинет завхоза</w:t>
            </w:r>
          </w:p>
          <w:p w14:paraId="16E7C9F6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Медицинский блок</w:t>
            </w:r>
          </w:p>
          <w:p w14:paraId="553B9ED5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Пищеблок</w:t>
            </w:r>
          </w:p>
          <w:p w14:paraId="6B49419F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Прачечная</w:t>
            </w:r>
          </w:p>
          <w:p w14:paraId="74674E58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Складские помещения</w:t>
            </w:r>
          </w:p>
        </w:tc>
      </w:tr>
      <w:tr w:rsidR="000D1FB6" w:rsidRPr="000D1FB6" w14:paraId="3852C853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B6045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8F48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  <w:r w:rsidR="00FD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6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604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6660">
              <w:rPr>
                <w:rFonts w:ascii="Times New Roman" w:hAnsi="Times New Roman" w:cs="Times New Roman"/>
                <w:sz w:val="24"/>
                <w:szCs w:val="24"/>
              </w:rPr>
              <w:t xml:space="preserve"> (модем)</w:t>
            </w:r>
          </w:p>
          <w:p w14:paraId="04E8F6F9" w14:textId="77777777" w:rsidR="000D1FB6" w:rsidRPr="000D1FB6" w:rsidRDefault="00FD604D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1</w:t>
            </w:r>
          </w:p>
          <w:p w14:paraId="78575677" w14:textId="77777777" w:rsidR="000D1FB6" w:rsidRPr="000D1FB6" w:rsidRDefault="00FD604D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– 1</w:t>
            </w:r>
          </w:p>
          <w:p w14:paraId="499D1348" w14:textId="1302585F" w:rsidR="000D1FB6" w:rsidRPr="000D1FB6" w:rsidRDefault="00585985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–</w:t>
            </w:r>
            <w:r w:rsidR="00FD604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9F99B55" w14:textId="77777777" w:rsidR="000D1FB6" w:rsidRPr="00FD604D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FD604D">
              <w:rPr>
                <w:rFonts w:ascii="Times New Roman" w:hAnsi="Times New Roman" w:cs="Times New Roman"/>
                <w:sz w:val="24"/>
                <w:szCs w:val="24"/>
              </w:rPr>
              <w:t xml:space="preserve">онная почта: </w:t>
            </w:r>
            <w:proofErr w:type="spellStart"/>
            <w:r w:rsidR="00FD6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polevoe</w:t>
            </w:r>
            <w:r w:rsidR="00A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dsokt</w:t>
            </w:r>
            <w:proofErr w:type="spellEnd"/>
            <w:r w:rsidR="00FD604D" w:rsidRPr="00FD60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AE2B1A" w:rsidRPr="00AE2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proofErr w:type="spellEnd"/>
            <w:r w:rsidR="00FD604D" w:rsidRPr="00FD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D6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7C8CE1D" w14:textId="77777777" w:rsidR="000D1FB6" w:rsidRPr="00FD604D" w:rsidRDefault="00FD604D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</w:t>
            </w:r>
            <w:r w:rsidRPr="00FD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mkdoupolevoe</w:t>
            </w:r>
            <w:proofErr w:type="spellEnd"/>
            <w:r w:rsidRPr="00FD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FD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D981E41" w14:textId="77777777" w:rsidR="000D1FB6" w:rsidRPr="00FD604D" w:rsidRDefault="00FD604D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– </w:t>
            </w:r>
            <w:r w:rsidRPr="00FD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CD76C8" w14:textId="77777777" w:rsidR="000D1FB6" w:rsidRPr="00FD604D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</w:tc>
      </w:tr>
      <w:tr w:rsidR="000D1FB6" w:rsidRPr="000D1FB6" w14:paraId="575156EC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BE0C2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A4CB1" w14:textId="77777777" w:rsidR="000D1FB6" w:rsidRPr="00FD604D" w:rsidRDefault="00FD604D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норматив – </w:t>
            </w:r>
            <w:r w:rsidRPr="00FD60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</w:t>
            </w:r>
          </w:p>
          <w:p w14:paraId="7D6CF073" w14:textId="4D251053" w:rsidR="000D1FB6" w:rsidRPr="000D1FB6" w:rsidRDefault="00E1723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E2B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1A322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D1FB6" w:rsidRPr="000D1FB6" w14:paraId="28CA3A4F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09258" w14:textId="77777777" w:rsidR="000D1FB6" w:rsidRPr="000D1FB6" w:rsidRDefault="000D1FB6" w:rsidP="00907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Динамика изменений материально-технического состояния образовательного учреждения за 5 последних лет.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B2869" w14:textId="7F1CEE59" w:rsidR="000D1FB6" w:rsidRPr="000D1FB6" w:rsidRDefault="000D1FB6" w:rsidP="00907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  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и частичный ремонт в 2024году.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B6" w:rsidRPr="000D1FB6" w14:paraId="33A85E47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BAD68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Структура Учреждения и система его управления</w:t>
            </w:r>
          </w:p>
        </w:tc>
      </w:tr>
      <w:tr w:rsidR="000D1FB6" w:rsidRPr="000D1FB6" w14:paraId="5966694E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5880F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Какова организационная структура системы управления, где показаны все субъекты управления.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17F1D" w14:textId="6245E990" w:rsidR="000D1FB6" w:rsidRPr="000D1FB6" w:rsidRDefault="000D1FB6" w:rsidP="00907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Управление Учреждением осуществляется в соответствии с Законом Российской Федерации «Об образовании», иными законодательными актами Российской Федерации, Типовым положением о дошкольном образовательном учреждении и Уставом. Непосредственное руководство и управление Учреждением осуществляет прошедший аттестацию</w:t>
            </w:r>
            <w:r w:rsidR="0090788E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. 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являются: общее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трудового коллектива, педагогический совет, родительский комитет.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Учреждение организует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вышеуказанных органов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самоуправления в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положениями о данных органах самоуправления. </w:t>
            </w:r>
          </w:p>
        </w:tc>
      </w:tr>
      <w:tr w:rsidR="000D1FB6" w:rsidRPr="000D1FB6" w14:paraId="4A9F07B5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2B325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Каково распределение административных обязанностей в педагогическом коллективе.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F7C2A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14:paraId="534B3C69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плана работы Учреждения, обеспечивает регулирование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и коррекцию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всем направлениям деятельности,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организацию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всей методической работы, осуществляет хозяйственную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и административную деятельность в Учреждении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96A3B" w14:textId="77777777" w:rsidR="000D1FB6" w:rsidRPr="000D1FB6" w:rsidRDefault="00F80C1F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музыкальный руководитель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ведующим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ближайшие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перспективные цели по развитию форм, методов и средств содержания учебно-воспитательного процесса и их соответствию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федерального стандарта.</w:t>
            </w:r>
          </w:p>
          <w:p w14:paraId="694D03FE" w14:textId="77777777" w:rsidR="000D1FB6" w:rsidRPr="000D1FB6" w:rsidRDefault="00F80C1F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="00E1723B">
              <w:rPr>
                <w:rFonts w:ascii="Times New Roman" w:hAnsi="Times New Roman" w:cs="Times New Roman"/>
                <w:sz w:val="24"/>
                <w:szCs w:val="24"/>
              </w:rPr>
              <w:t>спитатели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за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 в Учреждении.</w:t>
            </w:r>
          </w:p>
        </w:tc>
      </w:tr>
      <w:tr w:rsidR="000D1FB6" w:rsidRPr="000D1FB6" w14:paraId="4C9E1087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77BD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Каковы основные формы координации деятельности аппарата управления Учреждения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63C06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деятельности аппарата управления строится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обязанностей, мероприятий годового плана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при условии тесного взаимодействия</w:t>
            </w:r>
            <w:r w:rsidR="00F80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со следующими организациями:</w:t>
            </w:r>
          </w:p>
          <w:p w14:paraId="6D497B02" w14:textId="77777777" w:rsidR="000D1FB6" w:rsidRPr="000D1FB6" w:rsidRDefault="00BF6A53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80C1F" w:rsidRPr="00C457DE">
              <w:rPr>
                <w:rFonts w:ascii="Times New Roman" w:hAnsi="Times New Roman" w:cs="Times New Roman"/>
                <w:sz w:val="24"/>
                <w:szCs w:val="24"/>
              </w:rPr>
              <w:t xml:space="preserve"> образо</w:t>
            </w:r>
            <w:r w:rsidR="00C457DE">
              <w:rPr>
                <w:rFonts w:ascii="Times New Roman" w:hAnsi="Times New Roman" w:cs="Times New Roman"/>
                <w:sz w:val="24"/>
                <w:szCs w:val="24"/>
              </w:rPr>
              <w:t>вания администрации муниципального района муниципального образования «Октябрьский муниципальный район»</w:t>
            </w:r>
          </w:p>
          <w:p w14:paraId="3700EAD9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нормативное</w:t>
            </w:r>
            <w:r w:rsidR="00C457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="00C4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14:paraId="393E48B2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комплектование</w:t>
            </w:r>
          </w:p>
          <w:p w14:paraId="2577A18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материально-техническое оснащение</w:t>
            </w:r>
          </w:p>
          <w:p w14:paraId="797D12E8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методическая</w:t>
            </w:r>
            <w:r w:rsidR="00C4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помощь,</w:t>
            </w:r>
          </w:p>
          <w:p w14:paraId="4E4B3E1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повышение</w:t>
            </w:r>
            <w:r w:rsidR="00C4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квалификации.</w:t>
            </w:r>
          </w:p>
          <w:p w14:paraId="3799390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C2E222E" w14:textId="4D2E3330" w:rsidR="000D1FB6" w:rsidRPr="000D1FB6" w:rsidRDefault="00BF6A53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ОГАОУ ДПО «Институт повышения квалификации педагогических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работников»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квалификации, переподготовка</w:t>
            </w:r>
          </w:p>
          <w:p w14:paraId="60E2079D" w14:textId="77777777" w:rsidR="000D1FB6" w:rsidRPr="000D1FB6" w:rsidRDefault="005815D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поселение, ДК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– участие</w:t>
            </w:r>
            <w:r w:rsidR="00B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BF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  <w:p w14:paraId="5A4B081F" w14:textId="77777777" w:rsidR="000D1FB6" w:rsidRPr="000D1FB6" w:rsidRDefault="00572CD7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03B2A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– преемственность детского сада и школы.</w:t>
            </w:r>
          </w:p>
          <w:p w14:paraId="0B83714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6" w:rsidRPr="000D1FB6" w14:paraId="4AC95B1C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CF36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Перспективы в структурировании нового или модернизированного Учреждения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32AB0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7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условий пребывания для воспитанников Учреждения</w:t>
            </w:r>
            <w:r w:rsidR="0057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и повышение качества</w:t>
            </w:r>
            <w:r w:rsidR="0057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57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72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FB6" w:rsidRPr="000D1FB6" w14:paraId="3AF54ECB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90B5A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 дошкольного образовательного учреждения</w:t>
            </w:r>
          </w:p>
        </w:tc>
      </w:tr>
      <w:tr w:rsidR="000D1FB6" w:rsidRPr="000D1FB6" w14:paraId="03C08519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C8614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за 3 учебных года (указать конкретно по учебным годам).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0A047" w14:textId="0E8A591F" w:rsidR="000D1FB6" w:rsidRDefault="008B176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– 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9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6AE1BD19" w14:textId="632AE502" w:rsidR="00C039EC" w:rsidRDefault="008B176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– 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3886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71206B47" w14:textId="7CFB6803" w:rsidR="00C039EC" w:rsidRPr="000D1FB6" w:rsidRDefault="008B176B" w:rsidP="00AC0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485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– 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C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D1FB6" w:rsidRPr="000D1FB6" w14:paraId="70EAA7D3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EBEC4" w14:textId="77777777" w:rsidR="000D1FB6" w:rsidRPr="000D1FB6" w:rsidRDefault="000D1FB6" w:rsidP="00572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комплектование групп 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33227" w14:textId="00BCC727" w:rsidR="000D1FB6" w:rsidRPr="000D1FB6" w:rsidRDefault="00585985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  <w:r w:rsidR="00AE2B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8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2977B86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B6" w:rsidRPr="000D1FB6" w14:paraId="1989DDE0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54A60" w14:textId="77777777" w:rsidR="000D1FB6" w:rsidRPr="000D1FB6" w:rsidRDefault="00BE7255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3477A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7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FB6" w:rsidRPr="000D1FB6" w14:paraId="08C061BE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1A9F3" w14:textId="519BDF6B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контингента воспитанников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1A55F" w14:textId="77777777" w:rsidR="00BF3886" w:rsidRDefault="00BF388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FC09" w14:textId="4614CA57" w:rsidR="00BF3886" w:rsidRDefault="008B176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88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год: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выбыли 7</w:t>
            </w:r>
            <w:r w:rsidR="009359B5">
              <w:rPr>
                <w:rFonts w:ascii="Times New Roman" w:hAnsi="Times New Roman" w:cs="Times New Roman"/>
                <w:sz w:val="24"/>
                <w:szCs w:val="24"/>
              </w:rPr>
              <w:t>; прибыло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18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86" w:rsidRPr="000D1FB6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BF388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41CECCE5" w14:textId="6B67F9DA" w:rsidR="00964850" w:rsidRDefault="008B176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85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год: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выбыли 13</w:t>
            </w:r>
            <w:r w:rsidR="00964850">
              <w:rPr>
                <w:rFonts w:ascii="Times New Roman" w:hAnsi="Times New Roman" w:cs="Times New Roman"/>
                <w:sz w:val="24"/>
                <w:szCs w:val="24"/>
              </w:rPr>
              <w:t>; прибыло</w:t>
            </w:r>
            <w:r w:rsidR="00D4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4850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9648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35974F0C" w14:textId="57BDD400" w:rsidR="00F07299" w:rsidRPr="000D1FB6" w:rsidRDefault="008B176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1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выбыли 13</w:t>
            </w:r>
            <w:r w:rsidR="00F072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прибыло </w:t>
            </w:r>
            <w:r w:rsidR="001A3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299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F072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D1FB6" w:rsidRPr="000D1FB6" w14:paraId="5E1D6473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27C74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образовательной деятельности</w:t>
            </w:r>
          </w:p>
        </w:tc>
      </w:tr>
      <w:tr w:rsidR="000D1FB6" w:rsidRPr="000D1FB6" w14:paraId="0A23C88F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388B7" w14:textId="50082CBE" w:rsidR="000D1FB6" w:rsidRPr="00482153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воспитанниками обязательного минимума содержания основной общеобразовательной программы. (Определяется на основе </w:t>
            </w:r>
            <w:r w:rsidR="00585985" w:rsidRPr="00482153">
              <w:rPr>
                <w:rFonts w:ascii="Times New Roman" w:hAnsi="Times New Roman" w:cs="Times New Roman"/>
                <w:sz w:val="24"/>
                <w:szCs w:val="24"/>
              </w:rPr>
              <w:t>результатов подготовки</w:t>
            </w: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 xml:space="preserve"> детей к школе.)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08E67" w14:textId="77777777" w:rsidR="000D1FB6" w:rsidRPr="00482153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– приложение </w:t>
            </w:r>
            <w:r w:rsidR="00E957B4" w:rsidRPr="00482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FB6" w:rsidRPr="000D1FB6" w14:paraId="367406E4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1BFD6" w14:textId="77777777" w:rsidR="000D1FB6" w:rsidRPr="00482153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Учреждения с </w:t>
            </w:r>
            <w:r w:rsidRPr="0048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организациями (научными, учебно-методическими, медицинскими, органами местного управления и т.д.).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93CD3" w14:textId="77777777" w:rsidR="000D1FB6" w:rsidRPr="00482153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957B4" w:rsidRPr="00482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57B4" w:rsidRPr="0048215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5F3A73" w14:textId="77777777" w:rsidR="000D1FB6" w:rsidRPr="00482153" w:rsidRDefault="00E957B4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Районная больница</w:t>
            </w:r>
          </w:p>
          <w:p w14:paraId="375238C7" w14:textId="77777777" w:rsidR="000D1FB6" w:rsidRPr="00482153" w:rsidRDefault="00E957B4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>- Сельская библиотека</w:t>
            </w:r>
          </w:p>
          <w:p w14:paraId="6858EC74" w14:textId="77777777" w:rsidR="00E957B4" w:rsidRPr="00482153" w:rsidRDefault="00E957B4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153">
              <w:rPr>
                <w:rFonts w:ascii="Times New Roman" w:hAnsi="Times New Roman" w:cs="Times New Roman"/>
                <w:sz w:val="24"/>
                <w:szCs w:val="24"/>
              </w:rPr>
              <w:t>- Дом культуры</w:t>
            </w:r>
          </w:p>
        </w:tc>
      </w:tr>
      <w:tr w:rsidR="000D1FB6" w:rsidRPr="000D1FB6" w14:paraId="386083DB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9301F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дополнительных услуг. Охват воспитанников педагогами дополнительного образования.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7E030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E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E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отсутствует. Платные</w:t>
            </w:r>
            <w:r w:rsidR="00E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E9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услуги не оказываются.</w:t>
            </w:r>
          </w:p>
        </w:tc>
      </w:tr>
      <w:tr w:rsidR="000D1FB6" w:rsidRPr="000D1FB6" w14:paraId="7FECDEC1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F2A0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0D1FB6" w:rsidRPr="000D1FB6" w14:paraId="11AF230D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A8E7F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программа, концепция развития учреждения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965B2" w14:textId="77777777" w:rsidR="000D1FB6" w:rsidRPr="008B176B" w:rsidRDefault="008B176B" w:rsidP="00D44A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разработана на основе примерной программы ДО «От рождения до школы», под редакцией Н.Е. </w:t>
            </w:r>
            <w:proofErr w:type="spellStart"/>
            <w:r w:rsidRPr="008B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8B1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М.А., Т.С. Комаровой., М.А. Васильевой</w:t>
            </w:r>
          </w:p>
        </w:tc>
      </w:tr>
      <w:tr w:rsidR="000D1FB6" w:rsidRPr="000D1FB6" w14:paraId="2EF5B9F9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064D8" w14:textId="507C8A2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составления Годового плана.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Соблюдение предельно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допустимой нормы учебной нагрузки согласно СанПиНу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97201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Годовой план создан на основе нормативно-правового обеспечения дошкольного образования. Расписание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           соответствует требованиям СаНПиН</w:t>
            </w:r>
          </w:p>
          <w:p w14:paraId="58E791C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Дополнительное    образование    в   учреждении отсутствует.</w:t>
            </w:r>
          </w:p>
          <w:p w14:paraId="46CFDA47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Учебной перегрузки нет.</w:t>
            </w:r>
          </w:p>
        </w:tc>
      </w:tr>
      <w:tr w:rsidR="000D1FB6" w:rsidRPr="000D1FB6" w14:paraId="53D975BF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C59AE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учебно-методической и художественной литературой. Наличие в дошкольном образовательном учреждении библиотеки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921FB" w14:textId="3A25EA35" w:rsidR="000D1FB6" w:rsidRPr="000D1FB6" w:rsidRDefault="000D1FB6" w:rsidP="00356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етодическая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кабинете.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нет.</w:t>
            </w:r>
          </w:p>
        </w:tc>
      </w:tr>
      <w:tr w:rsidR="000D1FB6" w:rsidRPr="000D1FB6" w14:paraId="10DE6462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6F8E0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Объем фонда учебно-методической, художественной литературы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69712" w14:textId="77777777" w:rsidR="000D1FB6" w:rsidRPr="000D1FB6" w:rsidRDefault="003568E3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0 экземпляров</w:t>
            </w:r>
          </w:p>
        </w:tc>
      </w:tr>
      <w:tr w:rsidR="000D1FB6" w:rsidRPr="000D1FB6" w14:paraId="0CFD1522" w14:textId="77777777" w:rsidTr="00E957B4">
        <w:tc>
          <w:tcPr>
            <w:tcW w:w="3850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DCB15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Востребованность педагогами, родителями библиотечного фонда и информационной базы.</w:t>
            </w:r>
          </w:p>
        </w:tc>
        <w:tc>
          <w:tcPr>
            <w:tcW w:w="5550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4C969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учебно-методическим</w:t>
            </w:r>
          </w:p>
          <w:p w14:paraId="284F806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программам и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технологиям.</w:t>
            </w:r>
          </w:p>
        </w:tc>
      </w:tr>
      <w:tr w:rsidR="000D1FB6" w:rsidRPr="000D1FB6" w14:paraId="4BB0EA8A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0718C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Методическая и научно-исследовательская деятельность</w:t>
            </w:r>
          </w:p>
        </w:tc>
      </w:tr>
      <w:tr w:rsidR="000D1FB6" w:rsidRPr="000D1FB6" w14:paraId="70AB7405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29270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экспериментальных площадок.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8B885" w14:textId="77777777" w:rsidR="000D1FB6" w:rsidRPr="000D1FB6" w:rsidRDefault="00FD604D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</w:p>
        </w:tc>
      </w:tr>
      <w:tr w:rsidR="000D1FB6" w:rsidRPr="000D1FB6" w14:paraId="690CF4E5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EDC5F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работе районных методических семинаров и совещаний.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932C2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Посещали районные методические объединения и семинары в качестве   участников.</w:t>
            </w:r>
          </w:p>
        </w:tc>
      </w:tr>
      <w:tr w:rsidR="000D1FB6" w:rsidRPr="000D1FB6" w14:paraId="0EAD38C0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BECC7" w14:textId="3179C46F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с молодыми педагогами.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7643D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В учреждение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начинающими педагогами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через индивидуальные консультации, обмен методическими разработками с опытными педагогами.</w:t>
            </w:r>
          </w:p>
        </w:tc>
      </w:tr>
      <w:tr w:rsidR="000D1FB6" w:rsidRPr="000D1FB6" w14:paraId="54C289B8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6E742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0D1FB6" w:rsidRPr="000D1FB6" w14:paraId="296ACB89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A4145" w14:textId="26547932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Учреждения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педагогами согласно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штатному расписанию, указать имеющиеся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вакансии.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6BD58" w14:textId="64CA622A" w:rsidR="000D1FB6" w:rsidRPr="000D1FB6" w:rsidRDefault="003568E3" w:rsidP="00356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 w:rsidR="00585985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укомплектовано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штатному расписанию. </w:t>
            </w:r>
          </w:p>
        </w:tc>
      </w:tr>
      <w:tr w:rsidR="000D1FB6" w:rsidRPr="000D1FB6" w14:paraId="19DBD15A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F163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воспитателей, имеющих базовое образование, соответствующее преподаваемым дисциплинам. Возрастной состав. Обновление кадров, перспективы роста.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34452" w14:textId="290C3066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 работает </w:t>
            </w:r>
            <w:r w:rsidR="0064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. Образовательный уровень:</w:t>
            </w:r>
          </w:p>
          <w:p w14:paraId="55F0D48E" w14:textId="1A4BA129" w:rsidR="000D1FB6" w:rsidRPr="000D1FB6" w:rsidRDefault="00641F95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475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3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18475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образования, музыкальный руководитель – учитель начальных классов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73DEE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Возрастной уровень:</w:t>
            </w:r>
          </w:p>
          <w:p w14:paraId="7DAF8DFA" w14:textId="77777777" w:rsidR="000D1FB6" w:rsidRPr="000D1FB6" w:rsidRDefault="008B176B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4</w:t>
            </w:r>
            <w:r w:rsidR="003568E3">
              <w:rPr>
                <w:rFonts w:ascii="Times New Roman" w:hAnsi="Times New Roman" w:cs="Times New Roman"/>
                <w:sz w:val="24"/>
                <w:szCs w:val="24"/>
              </w:rPr>
              <w:t>0 лет – 1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762F9108" w14:textId="036862AC" w:rsidR="003568E3" w:rsidRPr="000D1FB6" w:rsidRDefault="008B176B" w:rsidP="003568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5</w:t>
            </w:r>
            <w:r w:rsidR="0018475A">
              <w:rPr>
                <w:rFonts w:ascii="Times New Roman" w:hAnsi="Times New Roman" w:cs="Times New Roman"/>
                <w:sz w:val="24"/>
                <w:szCs w:val="24"/>
              </w:rPr>
              <w:t>0 лет -1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D1FB6" w:rsidRPr="000D1FB6" w14:paraId="52546E45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B1D79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Доля педагогов, работающих на штатной основе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67223" w14:textId="089BDF9D" w:rsidR="000D1FB6" w:rsidRPr="000D1FB6" w:rsidRDefault="003568E3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 на штатной основе – </w:t>
            </w:r>
            <w:r w:rsidR="0064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7597FB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B6" w:rsidRPr="000D1FB6" w14:paraId="103BA22A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73119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Распределение педагогов по квалификационным категориям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3525D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1FB6" w:rsidRPr="000D1FB6" w14:paraId="4DA74EF4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8D9C8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Доля педагогов, повысивших свою квалификацию за последние пять лет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7B428" w14:textId="77F87518" w:rsidR="000D1FB6" w:rsidRPr="000D1FB6" w:rsidRDefault="00641F95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1FB6" w:rsidRPr="000D1FB6" w14:paraId="69D653BD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CBA1D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Есть ли педагоги, имеющие ученые степени и ученые звания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CAB58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1FB6" w:rsidRPr="000D1FB6" w14:paraId="5C276DC0" w14:textId="77777777" w:rsidTr="00E957B4">
        <w:tc>
          <w:tcPr>
            <w:tcW w:w="9400" w:type="dxa"/>
            <w:gridSpan w:val="3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774C4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Социально-бытовое обеспечение воспитанников, сотрудников</w:t>
            </w:r>
          </w:p>
        </w:tc>
      </w:tr>
      <w:tr w:rsidR="000D1FB6" w:rsidRPr="000D1FB6" w14:paraId="6757BA86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A43D3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обслуживание, лечебно-оздоровительная работа, имеющиеся условия (наличие в штате образовательного учреждения медицинского подразделения, договор с поликлиникой о порядке медицинского обслуживания воспитанников и сотрудников).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8F720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–        Медицинская сестра</w:t>
            </w:r>
            <w:r w:rsidR="00FA2259">
              <w:rPr>
                <w:rFonts w:ascii="Times New Roman" w:hAnsi="Times New Roman" w:cs="Times New Roman"/>
                <w:sz w:val="24"/>
                <w:szCs w:val="24"/>
              </w:rPr>
              <w:t xml:space="preserve"> на ФАП</w:t>
            </w:r>
          </w:p>
          <w:p w14:paraId="772D8207" w14:textId="77777777" w:rsidR="002B2462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–        Договор с </w:t>
            </w:r>
            <w:r w:rsidR="0038574C">
              <w:rPr>
                <w:rFonts w:ascii="Times New Roman" w:hAnsi="Times New Roman" w:cs="Times New Roman"/>
                <w:sz w:val="24"/>
                <w:szCs w:val="24"/>
              </w:rPr>
              <w:t xml:space="preserve">больницей 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</w:t>
            </w:r>
          </w:p>
          <w:p w14:paraId="27E24D0B" w14:textId="77777777" w:rsidR="000D1FB6" w:rsidRPr="000D1FB6" w:rsidRDefault="002B2462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</w:t>
            </w:r>
          </w:p>
          <w:p w14:paraId="2FB25445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FB6" w:rsidRPr="000D1FB6" w14:paraId="52CC8357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B9041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– наличие собственной кухни, столовой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9E4D5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кухни</w:t>
            </w:r>
          </w:p>
        </w:tc>
      </w:tr>
      <w:tr w:rsidR="000D1FB6" w:rsidRPr="000D1FB6" w14:paraId="7E8D45AB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770C8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 – собственные (какие, крытые, открытые, какова площадь). Их использование в соответствии с расписанием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E69C6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зал – </w:t>
            </w:r>
            <w:r w:rsidR="0038574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71FC7E7C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– открытая</w:t>
            </w:r>
          </w:p>
        </w:tc>
      </w:tr>
      <w:tr w:rsidR="000D1FB6" w:rsidRPr="000D1FB6" w14:paraId="5612FDC5" w14:textId="77777777" w:rsidTr="00E957B4">
        <w:tc>
          <w:tcPr>
            <w:tcW w:w="4166" w:type="dxa"/>
            <w:gridSpan w:val="2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69D3F" w14:textId="279DC75B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отдыха, досуга, культурных </w:t>
            </w:r>
            <w:r w:rsidR="00585985" w:rsidRPr="000D1FB6">
              <w:rPr>
                <w:rFonts w:ascii="Times New Roman" w:hAnsi="Times New Roman" w:cs="Times New Roman"/>
                <w:sz w:val="24"/>
                <w:szCs w:val="24"/>
              </w:rPr>
              <w:t>мероприятий –</w:t>
            </w: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зал, спортивный зал и т.д. (если есть собственные – какова площадь).</w:t>
            </w:r>
          </w:p>
        </w:tc>
        <w:tc>
          <w:tcPr>
            <w:tcW w:w="523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B318F" w14:textId="77777777" w:rsidR="000D1FB6" w:rsidRPr="000D1FB6" w:rsidRDefault="0038574C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зал– 49,3</w:t>
            </w:r>
            <w:r w:rsidR="000D1FB6" w:rsidRPr="000D1FB6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  <w:p w14:paraId="2C691337" w14:textId="77777777" w:rsidR="000D1FB6" w:rsidRPr="000D1FB6" w:rsidRDefault="000D1FB6" w:rsidP="000D1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1E5D584" w14:textId="77777777" w:rsidR="00585985" w:rsidRDefault="00585985" w:rsidP="00BC46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BCB123" w14:textId="77777777" w:rsidR="00585985" w:rsidRDefault="00585985" w:rsidP="00BC46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EB9C3" w14:textId="77777777" w:rsidR="00585985" w:rsidRDefault="00585985" w:rsidP="00BC46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CDA369" w14:textId="77777777" w:rsidR="00585985" w:rsidRDefault="00585985" w:rsidP="00BC46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096DEB" w14:textId="77777777" w:rsidR="004D11C2" w:rsidRDefault="004D11C2" w:rsidP="00BC46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9E51C6" w14:textId="2ACAFBAF" w:rsidR="00BC46B4" w:rsidRDefault="00585985" w:rsidP="00BC46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C46B4" w:rsidRPr="004C588A">
        <w:rPr>
          <w:rFonts w:ascii="Times New Roman" w:hAnsi="Times New Roman" w:cs="Times New Roman"/>
          <w:b/>
          <w:sz w:val="24"/>
          <w:szCs w:val="24"/>
        </w:rPr>
        <w:t>ыводы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5064721" w14:textId="07E7281C" w:rsidR="007818DB" w:rsidRPr="007818DB" w:rsidRDefault="001E2EA7" w:rsidP="007818DB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09C">
        <w:rPr>
          <w:rFonts w:ascii="Times New Roman" w:eastAsia="Times New Roman" w:hAnsi="Times New Roman" w:cs="Times New Roman"/>
          <w:sz w:val="24"/>
          <w:szCs w:val="24"/>
        </w:rPr>
        <w:t>Таки</w:t>
      </w:r>
      <w:r w:rsidR="00FA2259">
        <w:rPr>
          <w:rFonts w:ascii="Times New Roman" w:eastAsia="Times New Roman" w:hAnsi="Times New Roman" w:cs="Times New Roman"/>
          <w:sz w:val="24"/>
          <w:szCs w:val="24"/>
        </w:rPr>
        <w:t xml:space="preserve">м образом, анализ работы за </w:t>
      </w:r>
      <w:r w:rsidR="00585985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585985" w:rsidRPr="0022309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22309C">
        <w:rPr>
          <w:rFonts w:ascii="Times New Roman" w:eastAsia="Times New Roman" w:hAnsi="Times New Roman" w:cs="Times New Roman"/>
          <w:sz w:val="24"/>
          <w:szCs w:val="24"/>
        </w:rPr>
        <w:t xml:space="preserve"> показал, что:</w:t>
      </w:r>
    </w:p>
    <w:p w14:paraId="6CE38D02" w14:textId="75DCF47D" w:rsidR="007818DB" w:rsidRPr="007818DB" w:rsidRDefault="007818DB" w:rsidP="007818DB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в ДОУ организована в соответствии с основными направлениями государственной политики в сфере образования и осуществляется с учётом требований ФГОС ДО, ФОП </w:t>
      </w:r>
      <w:r w:rsidR="00585985" w:rsidRPr="007818DB">
        <w:rPr>
          <w:rFonts w:ascii="Times New Roman" w:hAnsi="Times New Roman" w:cs="Times New Roman"/>
          <w:sz w:val="24"/>
          <w:szCs w:val="24"/>
        </w:rPr>
        <w:t>ДО, СанПиН</w:t>
      </w:r>
      <w:r w:rsidRPr="007818DB">
        <w:rPr>
          <w:rFonts w:ascii="Times New Roman" w:hAnsi="Times New Roman" w:cs="Times New Roman"/>
          <w:sz w:val="24"/>
          <w:szCs w:val="24"/>
        </w:rPr>
        <w:t>. В течение года проводились массовые мероприятия с участием родителей, а также представителей социальных партнеров.</w:t>
      </w:r>
    </w:p>
    <w:p w14:paraId="70A585A0" w14:textId="32980E11" w:rsidR="007818DB" w:rsidRPr="007818DB" w:rsidRDefault="007818DB" w:rsidP="007818DB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18DB">
        <w:rPr>
          <w:rFonts w:ascii="Times New Roman" w:hAnsi="Times New Roman" w:cs="Times New Roman"/>
          <w:sz w:val="24"/>
          <w:szCs w:val="24"/>
        </w:rPr>
        <w:t xml:space="preserve"> ДОУ созданы необходимые условия для работы с детьми. Уровень развития детей анализируется по итогам педагогической диагностики. Формы проведения диагностики: диагностические занятия (по каждому разделу программы</w:t>
      </w:r>
      <w:r w:rsidR="00585985" w:rsidRPr="007818DB">
        <w:rPr>
          <w:rFonts w:ascii="Times New Roman" w:hAnsi="Times New Roman" w:cs="Times New Roman"/>
          <w:sz w:val="24"/>
          <w:szCs w:val="24"/>
        </w:rPr>
        <w:t>); диагностические</w:t>
      </w:r>
      <w:r w:rsidRPr="007818DB">
        <w:rPr>
          <w:rFonts w:ascii="Times New Roman" w:hAnsi="Times New Roman" w:cs="Times New Roman"/>
          <w:sz w:val="24"/>
          <w:szCs w:val="24"/>
        </w:rPr>
        <w:t xml:space="preserve"> </w:t>
      </w:r>
      <w:r w:rsidR="00585985" w:rsidRPr="007818DB">
        <w:rPr>
          <w:rFonts w:ascii="Times New Roman" w:hAnsi="Times New Roman" w:cs="Times New Roman"/>
          <w:sz w:val="24"/>
          <w:szCs w:val="24"/>
        </w:rPr>
        <w:t>срезы; наблюдения</w:t>
      </w:r>
      <w:r w:rsidRPr="007818DB">
        <w:rPr>
          <w:rFonts w:ascii="Times New Roman" w:hAnsi="Times New Roman" w:cs="Times New Roman"/>
          <w:sz w:val="24"/>
          <w:szCs w:val="24"/>
        </w:rPr>
        <w:t xml:space="preserve">, итоговые занятия. Разработаны диагностические карты освоения образовательной программы дошкольного образования детского сада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818DB">
        <w:rPr>
          <w:rFonts w:ascii="Times New Roman" w:hAnsi="Times New Roman" w:cs="Times New Roman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818DB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18DB">
        <w:rPr>
          <w:rFonts w:ascii="Times New Roman" w:hAnsi="Times New Roman" w:cs="Times New Roman"/>
          <w:sz w:val="24"/>
          <w:szCs w:val="24"/>
        </w:rPr>
        <w:t>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14:paraId="19044DBA" w14:textId="7433DF46" w:rsidR="007818DB" w:rsidRPr="007818DB" w:rsidRDefault="007818DB" w:rsidP="007818DB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18DB">
        <w:rPr>
          <w:rFonts w:ascii="Times New Roman" w:hAnsi="Times New Roman" w:cs="Times New Roman"/>
          <w:sz w:val="24"/>
          <w:szCs w:val="24"/>
        </w:rPr>
        <w:t xml:space="preserve">ДОУ благополучная обстановка с семьями воспитанников. Семей, относящихся к группе риска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1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семья (9</w:t>
      </w:r>
      <w:r w:rsidRPr="007818DB">
        <w:rPr>
          <w:rFonts w:ascii="Times New Roman" w:hAnsi="Times New Roman" w:cs="Times New Roman"/>
          <w:sz w:val="24"/>
          <w:szCs w:val="24"/>
        </w:rPr>
        <w:t>%</w:t>
      </w:r>
      <w:r w:rsidR="00585985">
        <w:rPr>
          <w:rFonts w:ascii="Times New Roman" w:hAnsi="Times New Roman" w:cs="Times New Roman"/>
          <w:sz w:val="24"/>
          <w:szCs w:val="24"/>
        </w:rPr>
        <w:t xml:space="preserve">); </w:t>
      </w:r>
      <w:r w:rsidR="00585985" w:rsidRPr="007818DB">
        <w:rPr>
          <w:rFonts w:ascii="Times New Roman" w:hAnsi="Times New Roman" w:cs="Times New Roman"/>
          <w:sz w:val="24"/>
          <w:szCs w:val="24"/>
        </w:rPr>
        <w:t>благополучные</w:t>
      </w:r>
      <w:r w:rsidRPr="007818DB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 xml:space="preserve"> – 10 семей (91%).</w:t>
      </w:r>
    </w:p>
    <w:p w14:paraId="5526A31F" w14:textId="58CAFEDB" w:rsidR="007818DB" w:rsidRPr="007818DB" w:rsidRDefault="007818DB" w:rsidP="007818DB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18DB">
        <w:rPr>
          <w:rFonts w:ascii="Times New Roman" w:hAnsi="Times New Roman" w:cs="Times New Roman"/>
          <w:sz w:val="24"/>
          <w:szCs w:val="24"/>
        </w:rPr>
        <w:t>ДОУ функционирует в соответствии с нормативными документами в сфере образования. Структура и механизм управления дошкольным учреждением определяют его стабильное функционирование. Управление ДОУ осуществляется на основе сочетания принципов единоначалия и коллегиальности на аналитическом уровне.</w:t>
      </w:r>
    </w:p>
    <w:p w14:paraId="0C28C4A0" w14:textId="42DAF0BF" w:rsidR="007818DB" w:rsidRPr="00D75BD7" w:rsidRDefault="007818DB" w:rsidP="00D75BD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 xml:space="preserve">В течение года согласно плану мероприятий, с педагогами организовывались тематические семинары, </w:t>
      </w:r>
      <w:r w:rsidR="00D75BD7">
        <w:rPr>
          <w:rFonts w:ascii="Times New Roman" w:hAnsi="Times New Roman" w:cs="Times New Roman"/>
          <w:sz w:val="24"/>
          <w:szCs w:val="24"/>
        </w:rPr>
        <w:t>педсоветы</w:t>
      </w:r>
      <w:r w:rsidRPr="007818DB">
        <w:rPr>
          <w:rFonts w:ascii="Times New Roman" w:hAnsi="Times New Roman" w:cs="Times New Roman"/>
          <w:sz w:val="24"/>
          <w:szCs w:val="24"/>
        </w:rPr>
        <w:t xml:space="preserve">, и др. </w:t>
      </w:r>
      <w:r w:rsidR="00D75BD7">
        <w:rPr>
          <w:rFonts w:ascii="Times New Roman" w:hAnsi="Times New Roman" w:cs="Times New Roman"/>
          <w:sz w:val="24"/>
          <w:szCs w:val="24"/>
        </w:rPr>
        <w:t>Воспитатель</w:t>
      </w:r>
      <w:r w:rsidRPr="007818DB">
        <w:rPr>
          <w:rFonts w:ascii="Times New Roman" w:hAnsi="Times New Roman" w:cs="Times New Roman"/>
          <w:sz w:val="24"/>
          <w:szCs w:val="24"/>
        </w:rPr>
        <w:t xml:space="preserve"> участвовал</w:t>
      </w:r>
      <w:r w:rsidR="00D75BD7">
        <w:rPr>
          <w:rFonts w:ascii="Times New Roman" w:hAnsi="Times New Roman" w:cs="Times New Roman"/>
          <w:sz w:val="24"/>
          <w:szCs w:val="24"/>
        </w:rPr>
        <w:t>а</w:t>
      </w:r>
      <w:r w:rsidRPr="007818DB">
        <w:rPr>
          <w:rFonts w:ascii="Times New Roman" w:hAnsi="Times New Roman" w:cs="Times New Roman"/>
          <w:sz w:val="24"/>
          <w:szCs w:val="24"/>
        </w:rPr>
        <w:t xml:space="preserve"> в </w:t>
      </w:r>
      <w:r w:rsidR="00D75BD7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7818DB">
        <w:rPr>
          <w:rFonts w:ascii="Times New Roman" w:hAnsi="Times New Roman" w:cs="Times New Roman"/>
          <w:sz w:val="24"/>
          <w:szCs w:val="24"/>
        </w:rPr>
        <w:t xml:space="preserve">конкурсах профессионального мастерства. Деятельность ДОУ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 и ФОП ДО.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</w:t>
      </w:r>
      <w:r w:rsidR="00D75BD7">
        <w:rPr>
          <w:rFonts w:ascii="Times New Roman" w:hAnsi="Times New Roman" w:cs="Times New Roman"/>
          <w:sz w:val="24"/>
          <w:szCs w:val="24"/>
        </w:rPr>
        <w:t>плавный</w:t>
      </w:r>
      <w:r w:rsidRPr="007818DB">
        <w:rPr>
          <w:rFonts w:ascii="Times New Roman" w:hAnsi="Times New Roman" w:cs="Times New Roman"/>
          <w:sz w:val="24"/>
          <w:szCs w:val="24"/>
        </w:rPr>
        <w:t xml:space="preserve"> переход воспитанников детского сада в школу.</w:t>
      </w:r>
    </w:p>
    <w:p w14:paraId="5814EB4C" w14:textId="5D747322" w:rsidR="007818DB" w:rsidRPr="007818DB" w:rsidRDefault="007818DB" w:rsidP="00D75BD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 xml:space="preserve">Педагогические кадры обладают основными компетенциями, необходимыми для создания условий и организации образовательной деятельности с детьми дошкольного возраста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программы дошкольного образования. Педагоги постоянно повышают свой профессиональный </w:t>
      </w:r>
      <w:r w:rsidR="00585985" w:rsidRPr="007818DB">
        <w:rPr>
          <w:rFonts w:ascii="Times New Roman" w:hAnsi="Times New Roman" w:cs="Times New Roman"/>
          <w:sz w:val="24"/>
          <w:szCs w:val="24"/>
        </w:rPr>
        <w:t>уровень, участвуют</w:t>
      </w:r>
      <w:r w:rsidRPr="007818DB">
        <w:rPr>
          <w:rFonts w:ascii="Times New Roman" w:hAnsi="Times New Roman" w:cs="Times New Roman"/>
          <w:sz w:val="24"/>
          <w:szCs w:val="24"/>
        </w:rPr>
        <w:t xml:space="preserve"> в методических мероприятиях, знакомятся с опытом работы своих коллег из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C2D6AB4" w14:textId="48BCC41E" w:rsidR="007818DB" w:rsidRPr="007818DB" w:rsidRDefault="007818DB" w:rsidP="00D75BD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>Материально-техническая база ДОУ находится в удовлетворительном состоянии.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14:paraId="030DD90A" w14:textId="42306F15" w:rsidR="007818DB" w:rsidRPr="007818DB" w:rsidRDefault="00585985" w:rsidP="00D75BD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18DB">
        <w:rPr>
          <w:rFonts w:ascii="Times New Roman" w:hAnsi="Times New Roman" w:cs="Times New Roman"/>
          <w:sz w:val="24"/>
          <w:szCs w:val="24"/>
        </w:rPr>
        <w:t>Согласно мониторингу</w:t>
      </w:r>
      <w:r w:rsidR="007818DB" w:rsidRPr="007818DB">
        <w:rPr>
          <w:rFonts w:ascii="Times New Roman" w:hAnsi="Times New Roman" w:cs="Times New Roman"/>
          <w:sz w:val="24"/>
          <w:szCs w:val="24"/>
        </w:rPr>
        <w:t xml:space="preserve"> определения состояние здоровья и физического развития воспитанников можно признать удовлетворительной.</w:t>
      </w:r>
    </w:p>
    <w:p w14:paraId="557DC548" w14:textId="2C75072E" w:rsidR="007818DB" w:rsidRPr="00D75BD7" w:rsidRDefault="00D75BD7" w:rsidP="00D75BD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7818DB" w:rsidRPr="007818DB">
        <w:rPr>
          <w:rFonts w:ascii="Times New Roman" w:hAnsi="Times New Roman" w:cs="Times New Roman"/>
          <w:sz w:val="24"/>
          <w:szCs w:val="24"/>
        </w:rPr>
        <w:t xml:space="preserve"> анкетирования показали, что 96% родителей полностью удовлетворены условиями, которые созданы для физического, интеллектуального, эстетического развития детей, а также качеством образовательной деятельности педагогов. Их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 Регулярное общение с родителями (законными представителями), изучение запросов, и удовлетворение качеством предоставляемых услуг помогает спланировать работу в учреждении так, чтобы все участники образовательного процесса получили максимум возможностей и положительных результатов.</w:t>
      </w:r>
    </w:p>
    <w:p w14:paraId="0C89E2DE" w14:textId="77777777" w:rsidR="00515737" w:rsidRDefault="00515737" w:rsidP="001E2EA7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51573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</w:t>
      </w:r>
      <w:r w:rsidRPr="0051573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 xml:space="preserve">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ДО. </w:t>
      </w:r>
    </w:p>
    <w:p w14:paraId="0F386CBB" w14:textId="58A50768" w:rsidR="00AC0CB1" w:rsidRPr="00AC0CB1" w:rsidRDefault="00E87B0D" w:rsidP="00D75BD7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Организация образовательного процесса в ДОУ осуществляется в соответствии с годовым планированием, с основной общеобразовательной программой дошкольно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го </w:t>
      </w:r>
      <w:r w:rsidR="0058598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образования </w:t>
      </w:r>
      <w:r w:rsidR="00585985" w:rsidRPr="00E87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</w:t>
      </w:r>
      <w:r w:rsidRPr="00E87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учебным планом. Количество и продолжительность непосредственно о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бразовательной деятельности</w:t>
      </w:r>
      <w:r w:rsidRPr="00E87B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устанавливаются в соответствии с санитарно-гигиеническими нормами и требованиями.</w:t>
      </w:r>
    </w:p>
    <w:p w14:paraId="02B00898" w14:textId="77777777" w:rsidR="00AC0CB1" w:rsidRDefault="00AC0CB1" w:rsidP="00AC0CB1">
      <w:pPr>
        <w:pStyle w:val="a3"/>
        <w:spacing w:before="0" w:beforeAutospacing="0" w:after="0" w:afterAutospacing="0"/>
      </w:pPr>
      <w:r w:rsidRPr="00AC0CB1">
        <w:t>Проблемы, выявленные по результатам самообследования.</w:t>
      </w:r>
    </w:p>
    <w:p w14:paraId="6C72647F" w14:textId="4178814B" w:rsidR="00BE3605" w:rsidRPr="00AC0CB1" w:rsidRDefault="00BE3605" w:rsidP="00AC0CB1">
      <w:pPr>
        <w:pStyle w:val="a3"/>
        <w:spacing w:before="0" w:beforeAutospacing="0" w:after="0" w:afterAutospacing="0"/>
      </w:pPr>
      <w:r>
        <w:t>1. Не со всеми родителями налажен контакт.</w:t>
      </w:r>
    </w:p>
    <w:p w14:paraId="46EBA554" w14:textId="213D8263" w:rsidR="00AC0CB1" w:rsidRPr="00AC0CB1" w:rsidRDefault="00AC0CB1" w:rsidP="00D75BD7">
      <w:pPr>
        <w:pStyle w:val="a3"/>
        <w:spacing w:before="0" w:beforeAutospacing="0" w:after="0" w:afterAutospacing="0"/>
        <w:jc w:val="both"/>
      </w:pPr>
      <w:r w:rsidRPr="00AC0CB1">
        <w:t xml:space="preserve">1. Недостаточно методической литературы </w:t>
      </w:r>
      <w:r w:rsidR="00BE3605">
        <w:t xml:space="preserve">и </w:t>
      </w:r>
      <w:r w:rsidRPr="00AC0CB1">
        <w:t>для осуществления образовательного процесса в условиях реализации ФГОС ДО.</w:t>
      </w:r>
    </w:p>
    <w:p w14:paraId="59325990" w14:textId="67B8A8A0" w:rsidR="00AC0CB1" w:rsidRPr="00AC0CB1" w:rsidRDefault="00E87B0D" w:rsidP="00AC0CB1">
      <w:pPr>
        <w:pStyle w:val="a3"/>
        <w:spacing w:before="0" w:beforeAutospacing="0" w:after="0" w:afterAutospacing="0"/>
        <w:jc w:val="both"/>
      </w:pPr>
      <w:r>
        <w:t>3</w:t>
      </w:r>
      <w:r w:rsidR="00AC0CB1" w:rsidRPr="00AC0CB1">
        <w:t xml:space="preserve">. </w:t>
      </w:r>
      <w:r w:rsidR="00BE3605">
        <w:t>Н</w:t>
      </w:r>
      <w:r w:rsidR="00AC0CB1" w:rsidRPr="00AC0CB1">
        <w:t>едостаточн</w:t>
      </w:r>
      <w:r w:rsidR="00BE3605">
        <w:t>о</w:t>
      </w:r>
      <w:r w:rsidR="00AC0CB1" w:rsidRPr="00AC0CB1">
        <w:t xml:space="preserve"> оснащен</w:t>
      </w:r>
      <w:r w:rsidR="00BE3605">
        <w:t>а</w:t>
      </w:r>
      <w:r w:rsidR="00AC0CB1" w:rsidRPr="00AC0CB1">
        <w:t xml:space="preserve"> развивающ</w:t>
      </w:r>
      <w:r w:rsidR="00BE3605">
        <w:t>ая</w:t>
      </w:r>
      <w:r w:rsidR="00AC0CB1" w:rsidRPr="00AC0CB1">
        <w:t xml:space="preserve"> предметно-пространственн</w:t>
      </w:r>
      <w:r w:rsidR="00BE3605">
        <w:t>ая</w:t>
      </w:r>
      <w:r w:rsidR="00AC0CB1" w:rsidRPr="00AC0CB1">
        <w:t xml:space="preserve"> сред</w:t>
      </w:r>
      <w:r w:rsidR="00BE3605">
        <w:t>а</w:t>
      </w:r>
      <w:r w:rsidR="00AC0CB1" w:rsidRPr="00AC0CB1">
        <w:t xml:space="preserve"> в групп</w:t>
      </w:r>
      <w:r w:rsidR="00BE3605">
        <w:t>е</w:t>
      </w:r>
      <w:r w:rsidR="00AC0CB1" w:rsidRPr="00AC0CB1">
        <w:t>.</w:t>
      </w:r>
    </w:p>
    <w:p w14:paraId="7BA2BF2D" w14:textId="50FDAC0E" w:rsidR="00AC0CB1" w:rsidRPr="00AC0CB1" w:rsidRDefault="00E87B0D" w:rsidP="00AC0CB1">
      <w:pPr>
        <w:pStyle w:val="a3"/>
        <w:spacing w:before="0" w:beforeAutospacing="0" w:after="0" w:afterAutospacing="0"/>
        <w:jc w:val="both"/>
      </w:pPr>
      <w:r>
        <w:t>4</w:t>
      </w:r>
      <w:r w:rsidR="00AC0CB1" w:rsidRPr="00AC0CB1">
        <w:t>. Н</w:t>
      </w:r>
      <w:r w:rsidR="00BE3605">
        <w:t>изкий уровень посещения</w:t>
      </w:r>
      <w:r w:rsidR="00AC0CB1" w:rsidRPr="00AC0CB1">
        <w:t xml:space="preserve"> родителями сайта ДОУ. </w:t>
      </w:r>
    </w:p>
    <w:p w14:paraId="3FC6D948" w14:textId="77777777" w:rsidR="001A3220" w:rsidRDefault="001A3220" w:rsidP="001E2EA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</w:pPr>
    </w:p>
    <w:p w14:paraId="3E28369C" w14:textId="77777777" w:rsidR="001A3220" w:rsidRDefault="001A3220" w:rsidP="001E2EA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</w:pPr>
    </w:p>
    <w:p w14:paraId="672CC87C" w14:textId="2393CBCB" w:rsidR="001A3220" w:rsidRPr="001E2EA7" w:rsidRDefault="001A3220" w:rsidP="001E2EA7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1A3220" w:rsidRPr="001E2EA7">
          <w:pgSz w:w="11906" w:h="16838"/>
          <w:pgMar w:top="993" w:right="734" w:bottom="703" w:left="1262" w:header="720" w:footer="720" w:gutter="0"/>
          <w:cols w:space="708"/>
        </w:sectPr>
      </w:pPr>
    </w:p>
    <w:p w14:paraId="3C1425DF" w14:textId="77777777" w:rsidR="004C588A" w:rsidRPr="00D35F63" w:rsidRDefault="001E2EA7" w:rsidP="001E2EA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>
        <w:lastRenderedPageBreak/>
        <w:t xml:space="preserve">            </w:t>
      </w:r>
      <w:r w:rsidR="004C588A" w:rsidRPr="00D35F63">
        <w:rPr>
          <w:rFonts w:ascii="Times New Roman" w:eastAsia="Times New Roman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  <w:t>ПОКАЗАТЕЛИ ДЕЯТЕЛЬНОСТИ МКДОУ «Детский сад с. Полевое»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740"/>
        <w:gridCol w:w="1185"/>
      </w:tblGrid>
      <w:tr w:rsidR="004C588A" w:rsidRPr="00D35F63" w14:paraId="057B74C5" w14:textId="77777777" w:rsidTr="00C039E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BFDBA45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FDFD63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92AAEA9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4C588A" w:rsidRPr="00D35F63" w14:paraId="738532E5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C3B6834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E198D66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5525B4B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C588A" w:rsidRPr="00D35F63" w14:paraId="426A270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7FE75B3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7F62D44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A33705C" w14:textId="3AB77377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C588A" w:rsidRPr="00D35F63" w14:paraId="2BD4C190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D690F4F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27D57FD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DA55C5A" w14:textId="3BA82BCC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C588A" w:rsidRPr="00D35F63" w14:paraId="1AC14FC0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C127520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B240EDD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15AFDA5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4C588A" w:rsidRPr="00D35F63" w14:paraId="1E1E8778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51D440F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EC8A11E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1D9DDC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46E17802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43FCE75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1.1.4</w:t>
            </w:r>
          </w:p>
          <w:p w14:paraId="6EE00A09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3EDE991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9262189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3A79228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2C5CCA7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948FA0A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FACFD2A" w14:textId="3C041CDC" w:rsidR="004C588A" w:rsidRPr="00D35F63" w:rsidRDefault="00641F95" w:rsidP="001E2EA7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588A" w:rsidRPr="00D35F63" w14:paraId="4AFA8BD8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42F6372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906FFA8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C8A9171" w14:textId="7D127B6F" w:rsidR="004C588A" w:rsidRPr="00D35F63" w:rsidRDefault="007819F2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641F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</w:t>
            </w:r>
          </w:p>
        </w:tc>
      </w:tr>
      <w:tr w:rsidR="004C588A" w:rsidRPr="00D35F63" w14:paraId="40D3C8F4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8D3B79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D37A2DB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A6F7477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639E4B94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7D11CA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C45B8C4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9CE1F94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239E840A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AC64C4D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469F027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F2EDB43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15252348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33C404A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97B0365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F3DE91F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0C83FCD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CC72C8A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0048A7E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941CDE1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37E88900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E88991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9666D17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973BB63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6513C63D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EDC9C24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05EF46F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5D41AC4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6ABE6307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2A907DF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99FDD8F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503B834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4C588A" w:rsidRPr="00D35F63" w14:paraId="0566D0C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4E9EFF7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DA7AA33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4394DB4" w14:textId="23FEDD8B" w:rsidR="004C588A" w:rsidRPr="00D35F63" w:rsidRDefault="00770D2B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  <w:r w:rsidR="009F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дн</w:t>
            </w:r>
            <w:r w:rsidR="009F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</w:tr>
      <w:tr w:rsidR="004C588A" w:rsidRPr="00D35F63" w14:paraId="26A01960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4651D37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61EB187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28D6D20" w14:textId="0FF6300D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</w:tr>
      <w:tr w:rsidR="004C588A" w:rsidRPr="00D35F63" w14:paraId="03A8BF34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6FA4CE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B65B36E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7A1578D" w14:textId="68C85152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F1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6B0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человека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4C588A" w:rsidRPr="00D35F63" w14:paraId="724ADF27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BBBCE7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EED4568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F8CA962" w14:textId="1966A729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4F1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4C588A" w:rsidRPr="00D35F63" w14:paraId="4871A475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D5FD11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FE5CF0E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E45022F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0 человек 0%</w:t>
            </w:r>
          </w:p>
        </w:tc>
      </w:tr>
      <w:tr w:rsidR="004C588A" w:rsidRPr="00D35F63" w14:paraId="28C5730B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ABEFF1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C4DB083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B79552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 человек 0%</w:t>
            </w:r>
          </w:p>
        </w:tc>
      </w:tr>
      <w:tr w:rsidR="004C588A" w:rsidRPr="00D35F63" w14:paraId="7F15E2D4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9DB42CA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B9E1866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B1AD2CD" w14:textId="77777777" w:rsidR="004C588A" w:rsidRPr="00D35F63" w:rsidRDefault="00DD6842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 человек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0%</w:t>
            </w:r>
          </w:p>
        </w:tc>
      </w:tr>
      <w:tr w:rsidR="004C588A" w:rsidRPr="00D35F63" w14:paraId="1459976A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5ABCFA3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B4953FE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727FE75" w14:textId="77777777" w:rsidR="004C588A" w:rsidRPr="00D35F63" w:rsidRDefault="004C588A" w:rsidP="004F12FB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 человек 0%</w:t>
            </w:r>
          </w:p>
        </w:tc>
      </w:tr>
      <w:tr w:rsidR="004C588A" w:rsidRPr="00D35F63" w14:paraId="6D44054C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C1266DE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90136AD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E9B777E" w14:textId="77777777" w:rsidR="004C588A" w:rsidRPr="00D35F63" w:rsidRDefault="00DD6842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 человек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0%</w:t>
            </w:r>
          </w:p>
        </w:tc>
      </w:tr>
      <w:tr w:rsidR="004C588A" w:rsidRPr="00D35F63" w14:paraId="76DB87FA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58C1D5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B4F29DD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705DC27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88A" w:rsidRPr="00D35F63" w14:paraId="5ABBC5D8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EFC6A6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48B7A98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5EAC607" w14:textId="77777777" w:rsidR="004C588A" w:rsidRPr="00D35F63" w:rsidRDefault="00AE2476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4F1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4C588A" w:rsidRPr="00D35F63" w14:paraId="2D7FCAF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0A1DE5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CDC6909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EB62A40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 человек 0%</w:t>
            </w:r>
          </w:p>
        </w:tc>
      </w:tr>
      <w:tr w:rsidR="004C588A" w:rsidRPr="00D35F63" w14:paraId="0608C498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A9B41ED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13CD7CB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62F7784" w14:textId="77777777" w:rsidR="004C588A" w:rsidRPr="00D35F63" w:rsidRDefault="007819F2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0 человек 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4C588A" w:rsidRPr="00D35F63" w14:paraId="4856813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96AB331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D692C94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6DFF213" w14:textId="5E482427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4F12FB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4F12FB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</w:tc>
      </w:tr>
      <w:tr w:rsidR="004C588A" w:rsidRPr="00D35F63" w14:paraId="4E45F765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9A90629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45E162F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885C0E5" w14:textId="5D1A2549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</w:tr>
      <w:tr w:rsidR="004C588A" w:rsidRPr="00D35F63" w14:paraId="13A9F7EF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D30AE3D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F993E1C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4F0C45D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DD6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человек</w:t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0%</w:t>
            </w:r>
          </w:p>
        </w:tc>
      </w:tr>
      <w:tr w:rsidR="004C588A" w:rsidRPr="00D35F63" w14:paraId="1F6AAE27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A993E9F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64045FCE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6DC6065" w14:textId="60C3D089" w:rsidR="004C588A" w:rsidRPr="00D35F63" w:rsidRDefault="00641F95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4C588A"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</w:tr>
      <w:tr w:rsidR="004C588A" w:rsidRPr="00D35F63" w14:paraId="53645065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AA7CF21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2C21155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A1FDCBF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C588A" w:rsidRPr="00D35F63" w14:paraId="1B9B6879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A6D17B2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632DBCF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8276D5C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</w:t>
            </w:r>
          </w:p>
        </w:tc>
      </w:tr>
      <w:tr w:rsidR="004C588A" w:rsidRPr="00D35F63" w14:paraId="5B2C224E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4039BC9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97C3FD8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7EAA026E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C588A" w:rsidRPr="00D35F63" w14:paraId="4D911C9C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72CFD5A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24003891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786E878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C588A" w:rsidRPr="00D35F63" w14:paraId="5B1BBE42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3035E6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34A0F3B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B37148B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    </w:t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Нет</w:t>
            </w:r>
          </w:p>
        </w:tc>
      </w:tr>
      <w:tr w:rsidR="004C588A" w:rsidRPr="00D35F63" w14:paraId="47BD0F75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25ED8C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BAFD664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43C06A5B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C588A" w:rsidRPr="00D35F63" w14:paraId="54C8DF05" w14:textId="77777777" w:rsidTr="00C039E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B06D2A5" w14:textId="77777777" w:rsidR="004C588A" w:rsidRPr="00D35F63" w:rsidRDefault="004C588A" w:rsidP="00C039EC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0FCBE74D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C7522E8" w14:textId="77777777" w:rsidR="004C588A" w:rsidRPr="00D35F63" w:rsidRDefault="004C588A" w:rsidP="00C039EC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Нет</w:t>
            </w:r>
            <w:r w:rsidRPr="00D35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585985" w14:paraId="6868DF45" w14:textId="77777777" w:rsidTr="00D054A2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1B341A38" w14:textId="77777777" w:rsidR="00585985" w:rsidRPr="00D470FE" w:rsidRDefault="00585985" w:rsidP="00D054A2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4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38DEA8FE" w14:textId="77777777" w:rsidR="00585985" w:rsidRPr="00D470FE" w:rsidRDefault="00585985" w:rsidP="00D054A2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4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14:paraId="5105D929" w14:textId="77777777" w:rsidR="00585985" w:rsidRPr="00D470FE" w:rsidRDefault="00585985" w:rsidP="00D054A2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9,5</w:t>
            </w:r>
            <w:r w:rsidRPr="00D4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кв.м.</w:t>
            </w:r>
          </w:p>
        </w:tc>
      </w:tr>
    </w:tbl>
    <w:p w14:paraId="39209A42" w14:textId="6BFB2E05" w:rsidR="00D470FE" w:rsidRPr="00D470FE" w:rsidRDefault="00FB68D1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F17B76C" wp14:editId="0EACB2DF">
            <wp:extent cx="5940425" cy="8171180"/>
            <wp:effectExtent l="0" t="0" r="0" b="0"/>
            <wp:docPr id="8300402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0FE" w:rsidRPr="00D470FE" w:rsidSect="004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7A3"/>
    <w:multiLevelType w:val="hybridMultilevel"/>
    <w:tmpl w:val="5B567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67132"/>
    <w:multiLevelType w:val="multilevel"/>
    <w:tmpl w:val="B6A20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C54"/>
    <w:multiLevelType w:val="multilevel"/>
    <w:tmpl w:val="78DE6B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97D7D"/>
    <w:multiLevelType w:val="multilevel"/>
    <w:tmpl w:val="0936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F73CF"/>
    <w:multiLevelType w:val="multilevel"/>
    <w:tmpl w:val="EFF6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F33C2"/>
    <w:multiLevelType w:val="hybridMultilevel"/>
    <w:tmpl w:val="AF52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732CB"/>
    <w:multiLevelType w:val="multilevel"/>
    <w:tmpl w:val="C1DE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E4F0B"/>
    <w:multiLevelType w:val="multilevel"/>
    <w:tmpl w:val="2E54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3699B"/>
    <w:multiLevelType w:val="multilevel"/>
    <w:tmpl w:val="58C2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608FA"/>
    <w:multiLevelType w:val="multilevel"/>
    <w:tmpl w:val="FAF08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D6444"/>
    <w:multiLevelType w:val="multilevel"/>
    <w:tmpl w:val="88720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403ED"/>
    <w:multiLevelType w:val="multilevel"/>
    <w:tmpl w:val="B7E67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250D7"/>
    <w:multiLevelType w:val="hybridMultilevel"/>
    <w:tmpl w:val="0DB6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E7EC3"/>
    <w:multiLevelType w:val="multilevel"/>
    <w:tmpl w:val="B2F0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75E08"/>
    <w:multiLevelType w:val="multilevel"/>
    <w:tmpl w:val="48542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B753A"/>
    <w:multiLevelType w:val="hybridMultilevel"/>
    <w:tmpl w:val="1EF8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F3AAA"/>
    <w:multiLevelType w:val="multilevel"/>
    <w:tmpl w:val="B21A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93253"/>
    <w:multiLevelType w:val="multilevel"/>
    <w:tmpl w:val="9768F5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517001"/>
    <w:multiLevelType w:val="hybridMultilevel"/>
    <w:tmpl w:val="31E0EC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D5044"/>
    <w:multiLevelType w:val="multilevel"/>
    <w:tmpl w:val="213EA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C227A"/>
    <w:multiLevelType w:val="multilevel"/>
    <w:tmpl w:val="96E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36A58"/>
    <w:multiLevelType w:val="multilevel"/>
    <w:tmpl w:val="1E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98923">
    <w:abstractNumId w:val="4"/>
  </w:num>
  <w:num w:numId="2" w16cid:durableId="1300919683">
    <w:abstractNumId w:val="19"/>
  </w:num>
  <w:num w:numId="3" w16cid:durableId="1824273399">
    <w:abstractNumId w:val="14"/>
  </w:num>
  <w:num w:numId="4" w16cid:durableId="88042949">
    <w:abstractNumId w:val="20"/>
  </w:num>
  <w:num w:numId="5" w16cid:durableId="677346936">
    <w:abstractNumId w:val="3"/>
  </w:num>
  <w:num w:numId="6" w16cid:durableId="1794250356">
    <w:abstractNumId w:val="7"/>
  </w:num>
  <w:num w:numId="7" w16cid:durableId="1531141467">
    <w:abstractNumId w:val="1"/>
  </w:num>
  <w:num w:numId="8" w16cid:durableId="1557812654">
    <w:abstractNumId w:val="10"/>
  </w:num>
  <w:num w:numId="9" w16cid:durableId="1859153355">
    <w:abstractNumId w:val="21"/>
  </w:num>
  <w:num w:numId="10" w16cid:durableId="945505925">
    <w:abstractNumId w:val="2"/>
  </w:num>
  <w:num w:numId="11" w16cid:durableId="1351763348">
    <w:abstractNumId w:val="16"/>
  </w:num>
  <w:num w:numId="12" w16cid:durableId="1990472054">
    <w:abstractNumId w:val="8"/>
  </w:num>
  <w:num w:numId="13" w16cid:durableId="753935557">
    <w:abstractNumId w:val="13"/>
  </w:num>
  <w:num w:numId="14" w16cid:durableId="1663041745">
    <w:abstractNumId w:val="11"/>
  </w:num>
  <w:num w:numId="15" w16cid:durableId="1973896732">
    <w:abstractNumId w:val="9"/>
  </w:num>
  <w:num w:numId="16" w16cid:durableId="489760344">
    <w:abstractNumId w:val="17"/>
  </w:num>
  <w:num w:numId="17" w16cid:durableId="694430905">
    <w:abstractNumId w:val="6"/>
  </w:num>
  <w:num w:numId="18" w16cid:durableId="11219919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3305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16085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8817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31166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B6"/>
    <w:rsid w:val="00016660"/>
    <w:rsid w:val="0004372E"/>
    <w:rsid w:val="000D1FB6"/>
    <w:rsid w:val="00155996"/>
    <w:rsid w:val="00161D6C"/>
    <w:rsid w:val="0018475A"/>
    <w:rsid w:val="001A3220"/>
    <w:rsid w:val="001E2EA7"/>
    <w:rsid w:val="00274640"/>
    <w:rsid w:val="002B2462"/>
    <w:rsid w:val="003069FD"/>
    <w:rsid w:val="003568E3"/>
    <w:rsid w:val="00381920"/>
    <w:rsid w:val="0038574C"/>
    <w:rsid w:val="00416CBD"/>
    <w:rsid w:val="00457EF4"/>
    <w:rsid w:val="004745FA"/>
    <w:rsid w:val="00482153"/>
    <w:rsid w:val="00495E96"/>
    <w:rsid w:val="004C588A"/>
    <w:rsid w:val="004D11C2"/>
    <w:rsid w:val="004F12FB"/>
    <w:rsid w:val="00515737"/>
    <w:rsid w:val="00526762"/>
    <w:rsid w:val="00572CD7"/>
    <w:rsid w:val="005815D6"/>
    <w:rsid w:val="0058253D"/>
    <w:rsid w:val="00585985"/>
    <w:rsid w:val="00641F95"/>
    <w:rsid w:val="00673FCB"/>
    <w:rsid w:val="006802ED"/>
    <w:rsid w:val="006B0696"/>
    <w:rsid w:val="006F3AC8"/>
    <w:rsid w:val="006F5B98"/>
    <w:rsid w:val="00702FC8"/>
    <w:rsid w:val="00770D2B"/>
    <w:rsid w:val="007818DB"/>
    <w:rsid w:val="007819F2"/>
    <w:rsid w:val="00786F6C"/>
    <w:rsid w:val="00844DD0"/>
    <w:rsid w:val="008B176B"/>
    <w:rsid w:val="008F1817"/>
    <w:rsid w:val="008F5ADC"/>
    <w:rsid w:val="0090788E"/>
    <w:rsid w:val="00911E03"/>
    <w:rsid w:val="009145BD"/>
    <w:rsid w:val="009359B5"/>
    <w:rsid w:val="0094299B"/>
    <w:rsid w:val="00950096"/>
    <w:rsid w:val="00964850"/>
    <w:rsid w:val="00981F3E"/>
    <w:rsid w:val="00986193"/>
    <w:rsid w:val="009F094B"/>
    <w:rsid w:val="009F6B14"/>
    <w:rsid w:val="00A47CFE"/>
    <w:rsid w:val="00AC0CB1"/>
    <w:rsid w:val="00AD3336"/>
    <w:rsid w:val="00AE2476"/>
    <w:rsid w:val="00AE2B1A"/>
    <w:rsid w:val="00B03B2A"/>
    <w:rsid w:val="00B31BD3"/>
    <w:rsid w:val="00BC46B4"/>
    <w:rsid w:val="00BE3605"/>
    <w:rsid w:val="00BE7255"/>
    <w:rsid w:val="00BF0DDB"/>
    <w:rsid w:val="00BF3886"/>
    <w:rsid w:val="00BF6A53"/>
    <w:rsid w:val="00C0274F"/>
    <w:rsid w:val="00C039EC"/>
    <w:rsid w:val="00C11F3B"/>
    <w:rsid w:val="00C155FF"/>
    <w:rsid w:val="00C457DE"/>
    <w:rsid w:val="00C659EE"/>
    <w:rsid w:val="00C9469C"/>
    <w:rsid w:val="00CC3E7D"/>
    <w:rsid w:val="00CC4E81"/>
    <w:rsid w:val="00D07F85"/>
    <w:rsid w:val="00D26479"/>
    <w:rsid w:val="00D27D2F"/>
    <w:rsid w:val="00D35F63"/>
    <w:rsid w:val="00D44A9B"/>
    <w:rsid w:val="00D470FE"/>
    <w:rsid w:val="00D60369"/>
    <w:rsid w:val="00D75BD7"/>
    <w:rsid w:val="00DA79FB"/>
    <w:rsid w:val="00DD6842"/>
    <w:rsid w:val="00DE1332"/>
    <w:rsid w:val="00E11D1A"/>
    <w:rsid w:val="00E1723B"/>
    <w:rsid w:val="00E87B0D"/>
    <w:rsid w:val="00E90DB0"/>
    <w:rsid w:val="00E957B4"/>
    <w:rsid w:val="00ED10CB"/>
    <w:rsid w:val="00EE0E98"/>
    <w:rsid w:val="00F07299"/>
    <w:rsid w:val="00F22852"/>
    <w:rsid w:val="00F80C1F"/>
    <w:rsid w:val="00FA2259"/>
    <w:rsid w:val="00FA38E5"/>
    <w:rsid w:val="00FA57FD"/>
    <w:rsid w:val="00FB68D1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B9F1"/>
  <w15:docId w15:val="{2D0B8626-3C8A-4FD3-A1EB-04924D4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FB6"/>
  </w:style>
  <w:style w:type="character" w:styleId="a4">
    <w:name w:val="Hyperlink"/>
    <w:basedOn w:val="a0"/>
    <w:uiPriority w:val="99"/>
    <w:unhideWhenUsed/>
    <w:rsid w:val="000D1F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8790">
                                  <w:marLeft w:val="55"/>
                                  <w:marRight w:val="55"/>
                                  <w:marTop w:val="0"/>
                                  <w:marBottom w:val="0"/>
                                  <w:divBdr>
                                    <w:top w:val="single" w:sz="4" w:space="0" w:color="9DBADD"/>
                                    <w:left w:val="single" w:sz="4" w:space="0" w:color="9DBADD"/>
                                    <w:bottom w:val="single" w:sz="4" w:space="0" w:color="9DBADD"/>
                                    <w:right w:val="single" w:sz="4" w:space="0" w:color="9DBADD"/>
                                  </w:divBdr>
                                  <w:divsChild>
                                    <w:div w:id="18980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03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20</cp:revision>
  <cp:lastPrinted>2025-04-17T01:40:00Z</cp:lastPrinted>
  <dcterms:created xsi:type="dcterms:W3CDTF">2014-08-21T11:32:00Z</dcterms:created>
  <dcterms:modified xsi:type="dcterms:W3CDTF">2025-04-17T01:49:00Z</dcterms:modified>
</cp:coreProperties>
</file>